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GHEA Grapalat" w:cs="GHEA Grapalat" w:eastAsia="GHEA Grapalat" w:hAnsi="GHEA Grapalat"/>
        </w:rPr>
      </w:pPr>
      <w:r w:rsidDel="00000000" w:rsidR="00000000" w:rsidRPr="00000000">
        <w:rPr>
          <w:rFonts w:ascii="GHEA Grapalat" w:cs="GHEA Grapalat" w:eastAsia="GHEA Grapalat" w:hAnsi="GHEA Grapalat"/>
          <w:rtl w:val="0"/>
        </w:rPr>
        <w:t xml:space="preserve">Համաձայն ՀՀ կառավարություն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GHEA Grapalat" w:cs="GHEA Grapalat" w:eastAsia="GHEA Grapalat" w:hAnsi="GHEA Grapalat"/>
        </w:rPr>
      </w:pPr>
      <w:r w:rsidDel="00000000" w:rsidR="00000000" w:rsidRPr="00000000">
        <w:rPr>
          <w:rFonts w:ascii="GHEA Grapalat" w:cs="GHEA Grapalat" w:eastAsia="GHEA Grapalat" w:hAnsi="GHEA Grapalat"/>
          <w:rtl w:val="0"/>
        </w:rPr>
        <w:t xml:space="preserve">2017 թվականի մայիսի 25-ի N 572-Ն որոշման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GHEA Grapalat" w:cs="GHEA Grapalat" w:eastAsia="GHEA Grapalat" w:hAnsi="GHEA Grapal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GHEA Grapalat" w:cs="GHEA Grapalat" w:eastAsia="GHEA Grapalat" w:hAnsi="GHEA Grapal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GHEA Grapalat" w:cs="GHEA Grapalat" w:eastAsia="GHEA Grapalat" w:hAnsi="GHEA Grapal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GHEA Grapalat" w:cs="GHEA Grapalat" w:eastAsia="GHEA Grapalat" w:hAnsi="GHEA Grapalat"/>
        </w:rPr>
      </w:pPr>
      <w:r w:rsidDel="00000000" w:rsidR="00000000" w:rsidRPr="00000000">
        <w:rPr>
          <w:rFonts w:ascii="GHEA Grapalat" w:cs="GHEA Grapalat" w:eastAsia="GHEA Grapalat" w:hAnsi="GHEA Grapalat"/>
          <w:rtl w:val="0"/>
        </w:rPr>
        <w:t xml:space="preserve">ՀԱՅՏ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GHEA Grapalat" w:cs="GHEA Grapalat" w:eastAsia="GHEA Grapalat" w:hAnsi="GHEA Grapal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GHEA Grapalat" w:cs="GHEA Grapalat" w:eastAsia="GHEA Grapalat" w:hAnsi="GHEA Grapalat"/>
        </w:rPr>
      </w:pPr>
      <w:r w:rsidDel="00000000" w:rsidR="00000000" w:rsidRPr="00000000">
        <w:rPr>
          <w:rFonts w:ascii="GHEA Grapalat" w:cs="GHEA Grapalat" w:eastAsia="GHEA Grapalat" w:hAnsi="GHEA Grapalat"/>
          <w:rtl w:val="0"/>
        </w:rPr>
        <w:t xml:space="preserve"> </w:t>
      </w:r>
      <w:r w:rsidDel="00000000" w:rsidR="00000000" w:rsidRPr="00000000">
        <w:rPr>
          <w:rFonts w:ascii="GHEA Grapalat" w:cs="GHEA Grapalat" w:eastAsia="GHEA Grapalat" w:hAnsi="GHEA Grapalat"/>
          <w:rtl w:val="0"/>
        </w:rPr>
        <w:t xml:space="preserve">«Ես եմ» ազգային </w:t>
      </w:r>
      <w:r w:rsidDel="00000000" w:rsidR="00000000" w:rsidRPr="00000000">
        <w:rPr>
          <w:rFonts w:ascii="GHEA Grapalat" w:cs="GHEA Grapalat" w:eastAsia="GHEA Grapalat" w:hAnsi="GHEA Grapalat"/>
          <w:rtl w:val="0"/>
        </w:rPr>
        <w:t xml:space="preserve">նույնականացման հարթակի ինտեգրման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GHEA Grapalat" w:cs="GHEA Grapalat" w:eastAsia="GHEA Grapalat" w:hAnsi="GHEA Grapal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GHEA Grapalat" w:cs="GHEA Grapalat" w:eastAsia="GHEA Grapalat" w:hAnsi="GHEA Grapalat"/>
        </w:rPr>
      </w:pPr>
      <w:r w:rsidDel="00000000" w:rsidR="00000000" w:rsidRPr="00000000">
        <w:rPr>
          <w:rFonts w:ascii="GHEA Grapalat" w:cs="GHEA Grapalat" w:eastAsia="GHEA Grapalat" w:hAnsi="GHEA Grapalat"/>
          <w:rtl w:val="0"/>
        </w:rPr>
        <w:tab/>
        <w:t xml:space="preserve">Սույն հայտով հայտատուն «ԷԿԵՆԳ» ՓԲԸ-ին խնդրում է ապահովել առցանց համակարգում նույնականացման ծրագրային ինտեգրում կատարելու հնարավորություն`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GHEA Grapalat" w:cs="GHEA Grapalat" w:eastAsia="GHEA Grapalat" w:hAnsi="GHEA Grapal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5575"/>
        <w:tblGridChange w:id="0">
          <w:tblGrid>
            <w:gridCol w:w="5215"/>
            <w:gridCol w:w="5575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GHEA Grapalat" w:cs="GHEA Grapalat" w:eastAsia="GHEA Grapalat" w:hAnsi="GHEA Grapalat"/>
              </w:rPr>
            </w:pPr>
            <w:r w:rsidDel="00000000" w:rsidR="00000000" w:rsidRPr="00000000">
              <w:rPr>
                <w:rFonts w:ascii="GHEA Grapalat" w:cs="GHEA Grapalat" w:eastAsia="GHEA Grapalat" w:hAnsi="GHEA Grapalat"/>
                <w:rtl w:val="0"/>
              </w:rPr>
              <w:t xml:space="preserve">Հայտատուի անվանում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GHEA Grapalat" w:cs="GHEA Grapalat" w:eastAsia="GHEA Grapalat" w:hAnsi="GHEA Grapal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GHEA Grapalat" w:cs="GHEA Grapalat" w:eastAsia="GHEA Grapalat" w:hAnsi="GHEA Grapalat"/>
              </w:rPr>
            </w:pPr>
            <w:r w:rsidDel="00000000" w:rsidR="00000000" w:rsidRPr="00000000">
              <w:rPr>
                <w:rFonts w:ascii="GHEA Grapalat" w:cs="GHEA Grapalat" w:eastAsia="GHEA Grapalat" w:hAnsi="GHEA Grapalat"/>
                <w:rtl w:val="0"/>
              </w:rPr>
              <w:t xml:space="preserve">Ի դեմս (պաշտոն և անուն ազգանուն)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GHEA Grapalat" w:cs="GHEA Grapalat" w:eastAsia="GHEA Grapalat" w:hAnsi="GHEA Grapal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GHEA Grapalat" w:cs="GHEA Grapalat" w:eastAsia="GHEA Grapalat" w:hAnsi="GHEA Grapalat"/>
              </w:rPr>
            </w:pPr>
            <w:r w:rsidDel="00000000" w:rsidR="00000000" w:rsidRPr="00000000">
              <w:rPr>
                <w:rFonts w:ascii="GHEA Grapalat" w:cs="GHEA Grapalat" w:eastAsia="GHEA Grapalat" w:hAnsi="GHEA Grapalat"/>
                <w:rtl w:val="0"/>
              </w:rPr>
              <w:t xml:space="preserve">Տեխնիկական հարցով պատասխանատու անձ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GHEA Grapalat" w:cs="GHEA Grapalat" w:eastAsia="GHEA Grapalat" w:hAnsi="GHEA Grapal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GHEA Grapalat" w:cs="GHEA Grapalat" w:eastAsia="GHEA Grapalat" w:hAnsi="GHEA Grapalat"/>
              </w:rPr>
            </w:pPr>
            <w:r w:rsidDel="00000000" w:rsidR="00000000" w:rsidRPr="00000000">
              <w:rPr>
                <w:rFonts w:ascii="GHEA Grapalat" w:cs="GHEA Grapalat" w:eastAsia="GHEA Grapalat" w:hAnsi="GHEA Grapalat"/>
                <w:rtl w:val="0"/>
              </w:rPr>
              <w:t xml:space="preserve">Տեխնիկական պատասխանատու անձի էլ.փոստի հասցե (ծանուցումներ ստանալու համար)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GHEA Grapalat" w:cs="GHEA Grapalat" w:eastAsia="GHEA Grapalat" w:hAnsi="GHEA Grapal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GHEA Grapalat" w:cs="GHEA Grapalat" w:eastAsia="GHEA Grapalat" w:hAnsi="GHEA Grapalat"/>
              </w:rPr>
            </w:pPr>
            <w:r w:rsidDel="00000000" w:rsidR="00000000" w:rsidRPr="00000000">
              <w:rPr>
                <w:rFonts w:ascii="GHEA Grapalat" w:cs="GHEA Grapalat" w:eastAsia="GHEA Grapalat" w:hAnsi="GHEA Grapalat"/>
                <w:rtl w:val="0"/>
              </w:rPr>
              <w:t xml:space="preserve">Տեխնիկական պատասխանատու անձի հեռախոսահամար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GHEA Grapalat" w:cs="GHEA Grapalat" w:eastAsia="GHEA Grapalat" w:hAnsi="GHEA Grapal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GHEA Grapalat" w:cs="GHEA Grapalat" w:eastAsia="GHEA Grapalat" w:hAnsi="GHEA Grapalat"/>
                <w:highlight w:val="yellow"/>
              </w:rPr>
            </w:pPr>
            <w:r w:rsidDel="00000000" w:rsidR="00000000" w:rsidRPr="00000000">
              <w:rPr>
                <w:rFonts w:ascii="GHEA Grapalat" w:cs="GHEA Grapalat" w:eastAsia="GHEA Grapalat" w:hAnsi="GHEA Grapalat"/>
                <w:rtl w:val="0"/>
              </w:rPr>
              <w:t xml:space="preserve">Առցանց համակարգի դոմեյնային անուն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GHEA Grapalat" w:cs="GHEA Grapalat" w:eastAsia="GHEA Grapalat" w:hAnsi="GHEA Grapalat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ind w:firstLine="360"/>
        <w:rPr>
          <w:rFonts w:ascii="GHEA Grapalat" w:cs="GHEA Grapalat" w:eastAsia="GHEA Grapalat" w:hAnsi="GHEA Grapal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firstLine="360"/>
        <w:rPr>
          <w:rFonts w:ascii="GHEA Grapalat" w:cs="GHEA Grapalat" w:eastAsia="GHEA Grapalat" w:hAnsi="GHEA Grapal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firstLine="360"/>
        <w:rPr>
          <w:rFonts w:ascii="GHEA Grapalat" w:cs="GHEA Grapalat" w:eastAsia="GHEA Grapalat" w:hAnsi="GHEA Grapal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360"/>
        <w:rPr>
          <w:rFonts w:ascii="GHEA Grapalat" w:cs="GHEA Grapalat" w:eastAsia="GHEA Grapalat" w:hAnsi="GHEA Grapalat"/>
        </w:rPr>
      </w:pPr>
      <w:r w:rsidDel="00000000" w:rsidR="00000000" w:rsidRPr="00000000">
        <w:rPr>
          <w:rFonts w:ascii="GHEA Grapalat" w:cs="GHEA Grapalat" w:eastAsia="GHEA Grapalat" w:hAnsi="GHEA Grapalat"/>
          <w:rtl w:val="0"/>
        </w:rPr>
        <w:t xml:space="preserve">Հայտի ներկայացման ամսաթիվ</w:t>
      </w:r>
    </w:p>
    <w:p w:rsidR="00000000" w:rsidDel="00000000" w:rsidP="00000000" w:rsidRDefault="00000000" w:rsidRPr="00000000" w14:paraId="0000001C">
      <w:pPr>
        <w:spacing w:after="0" w:line="240" w:lineRule="auto"/>
        <w:ind w:firstLine="360"/>
        <w:rPr>
          <w:rFonts w:ascii="GHEA Grapalat" w:cs="GHEA Grapalat" w:eastAsia="GHEA Grapalat" w:hAnsi="GHEA Grapal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360"/>
        <w:rPr>
          <w:rFonts w:ascii="GHEA Grapalat" w:cs="GHEA Grapalat" w:eastAsia="GHEA Grapalat" w:hAnsi="GHEA Grapal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360"/>
        <w:rPr>
          <w:rFonts w:ascii="GHEA Grapalat" w:cs="GHEA Grapalat" w:eastAsia="GHEA Grapalat" w:hAnsi="GHEA Grapalat"/>
        </w:rPr>
      </w:pPr>
      <w:r w:rsidDel="00000000" w:rsidR="00000000" w:rsidRPr="00000000">
        <w:rPr>
          <w:rFonts w:ascii="GHEA Grapalat" w:cs="GHEA Grapalat" w:eastAsia="GHEA Grapalat" w:hAnsi="GHEA Grapalat"/>
          <w:rtl w:val="0"/>
        </w:rPr>
        <w:t xml:space="preserve">Հայտատուի ստորագրություն</w:t>
      </w:r>
    </w:p>
    <w:sectPr>
      <w:pgSz w:h="15840" w:w="12240" w:orient="portrait"/>
      <w:pgMar w:bottom="142" w:top="42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HEA Grapala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y-AM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503B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3B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2418B6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4006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b6XBay841M7yeK9YLbpBCcxl9A==">AMUW2mX+QUjlRh0twJ167jZKuyOOAMFyKpOsjfT2GRmKedV4tAisOMrm6jL1jvE7nopIlVZV2bSBaJUEs4FJqA2X3juBZrhzg4RYYvAsi9+asqN1/jlrlN0=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2020-08-11T13:51:00Z</dcterms:created>
</cp:coreProperties>
</file>